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2D" w:rsidRDefault="0000322D" w:rsidP="0000322D"/>
    <w:p w:rsidR="0000322D" w:rsidRDefault="0000322D" w:rsidP="0000322D"/>
    <w:p w:rsidR="0000322D" w:rsidRPr="00B26461" w:rsidRDefault="0000322D" w:rsidP="0000322D">
      <w:pPr>
        <w:rPr>
          <w:b/>
        </w:rPr>
      </w:pPr>
      <w:r w:rsidRPr="00B26461">
        <w:rPr>
          <w:b/>
        </w:rPr>
        <w:t xml:space="preserve">Světy Eduarda </w:t>
      </w:r>
      <w:proofErr w:type="spellStart"/>
      <w:r w:rsidRPr="00B26461">
        <w:rPr>
          <w:b/>
        </w:rPr>
        <w:t>Ingriše</w:t>
      </w:r>
      <w:proofErr w:type="spellEnd"/>
    </w:p>
    <w:p w:rsidR="0000322D" w:rsidRDefault="0000322D" w:rsidP="0000322D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179070</wp:posOffset>
            </wp:positionV>
            <wp:extent cx="1527810" cy="2095500"/>
            <wp:effectExtent l="19050" t="0" r="0" b="0"/>
            <wp:wrapTight wrapText="bothSides">
              <wp:wrapPolygon edited="0">
                <wp:start x="-269" y="0"/>
                <wp:lineTo x="-269" y="21404"/>
                <wp:lineTo x="21546" y="21404"/>
                <wp:lineTo x="21546" y="0"/>
                <wp:lineTo x="-269" y="0"/>
              </wp:wrapPolygon>
            </wp:wrapTight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V lednu r. 1991 - aniž to česká veřejnost zaznamenala - zemřel v </w:t>
      </w:r>
      <w:proofErr w:type="spellStart"/>
      <w:r>
        <w:t>Renu</w:t>
      </w:r>
      <w:proofErr w:type="spellEnd"/>
      <w:r>
        <w:t xml:space="preserve"> ve státě Nevada v USA Eduard </w:t>
      </w:r>
      <w:proofErr w:type="spellStart"/>
      <w:r>
        <w:t>Ingriš</w:t>
      </w:r>
      <w:proofErr w:type="spellEnd"/>
      <w:r>
        <w:t xml:space="preserve">, skladatel, dirigent, divadelník, filmař, fotograf a mořeplavec, který si ve světě vydobyl přídomek český </w:t>
      </w:r>
      <w:proofErr w:type="spellStart"/>
      <w:r>
        <w:t>Heyerdahl</w:t>
      </w:r>
      <w:proofErr w:type="spellEnd"/>
      <w:r>
        <w:t xml:space="preserve">. </w:t>
      </w:r>
      <w:proofErr w:type="spellStart"/>
      <w:r>
        <w:t>Zlonický</w:t>
      </w:r>
      <w:proofErr w:type="spellEnd"/>
      <w:r>
        <w:t xml:space="preserve"> rodák Eduard </w:t>
      </w:r>
      <w:proofErr w:type="spellStart"/>
      <w:r>
        <w:t>Ingriš</w:t>
      </w:r>
      <w:proofErr w:type="spellEnd"/>
      <w:r>
        <w:t xml:space="preserve"> (nar. 1905) se ještě před válkou proslavil v hudebním světě jako dirigent a skladatel především operetní a tehdejší populární hudby. Jeho píseň Teskně </w:t>
      </w:r>
      <w:proofErr w:type="gramStart"/>
      <w:r>
        <w:t>hučí</w:t>
      </w:r>
      <w:proofErr w:type="gramEnd"/>
      <w:r>
        <w:t xml:space="preserve"> Niagara doslova </w:t>
      </w:r>
      <w:proofErr w:type="gramStart"/>
      <w:r>
        <w:t>zlidověla</w:t>
      </w:r>
      <w:proofErr w:type="gramEnd"/>
      <w:r>
        <w:t xml:space="preserve"> a stále se zpívá; málokdo dnes ale ví, kdo byl jejím autorem a jaké byly jeho osudy. Eduard </w:t>
      </w:r>
      <w:proofErr w:type="spellStart"/>
      <w:r>
        <w:t>Ingriš</w:t>
      </w:r>
      <w:proofErr w:type="spellEnd"/>
      <w:r>
        <w:t xml:space="preserve"> odjel v r. 1947 do Jižní Ameriky se záměrem získat hudební podklady a inspiraci k připravované operetě z prostředí jihoamerických Indiánů. Po únoru 1948 v Americe zůstal a usadil se v Peru, kde byl i nadále hudebně činný. Komponoval pro různá peruánská hudební tělesa, dirigoval limský symfonický orchestr. Souběžně se věnoval cestování a s ním spojené fotografické i filmové tvorbě. V Peru se v r. 1949 setkal a spřátelil s cestovateli Miroslavem Zikmundem a Jiřím </w:t>
      </w:r>
      <w:proofErr w:type="spellStart"/>
      <w:r>
        <w:t>Hanzelkou</w:t>
      </w:r>
      <w:proofErr w:type="spellEnd"/>
      <w:r>
        <w:t xml:space="preserve"> a ve své limské laboratoři jim zpracoval část materiálů nafocených během jihoamerického úseku jejich první expedice.V 50. a 60. letech pracoval </w: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2945130</wp:posOffset>
            </wp:positionV>
            <wp:extent cx="1527810" cy="2095500"/>
            <wp:effectExtent l="19050" t="0" r="0" b="0"/>
            <wp:wrapThrough wrapText="bothSides">
              <wp:wrapPolygon edited="0">
                <wp:start x="-269" y="0"/>
                <wp:lineTo x="-269" y="21404"/>
                <wp:lineTo x="21546" y="21404"/>
                <wp:lineTo x="21546" y="0"/>
                <wp:lineTo x="-269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Ingriš</w:t>
      </w:r>
      <w:proofErr w:type="spellEnd"/>
      <w:r>
        <w:t xml:space="preserve"> jako fotograf a kameraman pro některé filmové společnosti při natáčení dokumentárních i hraných filmů, </w:t>
      </w:r>
      <w:proofErr w:type="gramStart"/>
      <w:r>
        <w:t>m.</w:t>
      </w:r>
      <w:proofErr w:type="spellStart"/>
      <w:r>
        <w:t>j</w:t>
      </w:r>
      <w:proofErr w:type="spellEnd"/>
      <w:r>
        <w:t>. se</w:t>
      </w:r>
      <w:proofErr w:type="gramEnd"/>
      <w:r>
        <w:t xml:space="preserve"> na osobní pozvání Ernsta </w:t>
      </w:r>
      <w:proofErr w:type="spellStart"/>
      <w:r>
        <w:t>Hemingwaye</w:t>
      </w:r>
      <w:proofErr w:type="spellEnd"/>
      <w:r>
        <w:t xml:space="preserve"> zúčastnil jako poradce natáčení filmu Stařec a moře se </w:t>
      </w:r>
      <w:proofErr w:type="spellStart"/>
      <w:r>
        <w:t>Spencerem</w:t>
      </w:r>
      <w:proofErr w:type="spellEnd"/>
      <w:r>
        <w:t xml:space="preserve"> </w:t>
      </w:r>
      <w:proofErr w:type="spellStart"/>
      <w:r>
        <w:t>Tracym</w:t>
      </w:r>
      <w:proofErr w:type="spellEnd"/>
      <w:r>
        <w:t xml:space="preserve"> v hlavní roli. Podnikal výpravy do amazonských pralesů a peruánských </w:t>
      </w:r>
      <w:proofErr w:type="gramStart"/>
      <w:r>
        <w:t>hor.V druhé</w:t>
      </w:r>
      <w:proofErr w:type="gramEnd"/>
      <w:r>
        <w:t xml:space="preserve"> polovině 50. let zorganizoval a uskutečnil dvě plavby Tichým oceánem na balzových vorech </w:t>
      </w:r>
      <w:proofErr w:type="spellStart"/>
      <w:r>
        <w:t>Kantuta</w:t>
      </w:r>
      <w:proofErr w:type="spellEnd"/>
      <w:r>
        <w:t xml:space="preserve"> a </w:t>
      </w:r>
      <w:proofErr w:type="spellStart"/>
      <w:r>
        <w:t>Kantuta</w:t>
      </w:r>
      <w:proofErr w:type="spellEnd"/>
      <w:r>
        <w:t xml:space="preserve"> II, zkonstruovaných po konzultacích s </w:t>
      </w:r>
      <w:proofErr w:type="spellStart"/>
      <w:r>
        <w:t>Thorem</w:t>
      </w:r>
      <w:proofErr w:type="spellEnd"/>
      <w:r>
        <w:t xml:space="preserve"> </w:t>
      </w:r>
      <w:proofErr w:type="spellStart"/>
      <w:r>
        <w:t>Heyerdahlem</w:t>
      </w:r>
      <w:proofErr w:type="spellEnd"/>
      <w:r>
        <w:t xml:space="preserve">, s nímž spolupracoval i jako fotograf. O těchto plavbách natočil celovečerní dokumentární film, ke kterému zkomponoval vlastní hudbu, a sám jej později při veřejných projekcích v USA živě </w:t>
      </w:r>
      <w:proofErr w:type="gramStart"/>
      <w:r>
        <w:t>doprovázel.V polovině</w:t>
      </w:r>
      <w:proofErr w:type="gramEnd"/>
      <w:r>
        <w:t xml:space="preserve"> 60. let se oženil v Los Angeles s českou emigrantkou Ninou </w:t>
      </w:r>
      <w:proofErr w:type="spellStart"/>
      <w:r>
        <w:t>Karpuškinovou</w:t>
      </w:r>
      <w:proofErr w:type="spellEnd"/>
      <w:r>
        <w:t xml:space="preserve"> a trvale se usadili v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Tahoe</w:t>
      </w:r>
      <w:proofErr w:type="spellEnd"/>
      <w:r>
        <w:t xml:space="preserve"> v Kalifornii. Do Československa se po pádu komunistického režimu už vrátit nestihl - jeho dobrodružná životní pouť skončila 12. ledna </w:t>
      </w:r>
      <w:proofErr w:type="gramStart"/>
      <w:r>
        <w:t>1991.Mnohaleté</w:t>
      </w:r>
      <w:proofErr w:type="gramEnd"/>
      <w:r>
        <w:t xml:space="preserve"> </w:t>
      </w:r>
      <w:proofErr w:type="spellStart"/>
      <w:r>
        <w:t>Ingrišovo</w:t>
      </w:r>
      <w:proofErr w:type="spellEnd"/>
      <w:r>
        <w:t xml:space="preserve"> přátelství s Miroslavem Zikmundem a Jiřím </w:t>
      </w:r>
      <w:proofErr w:type="spellStart"/>
      <w:r>
        <w:t>Hanzelkou</w:t>
      </w:r>
      <w:proofErr w:type="spellEnd"/>
      <w:r>
        <w:t xml:space="preserve">, byť kvůli železné oponě udržované pouze korespondenčně na dálku (nikdy už se osobně nesetkali), přineslo své plody paradoxně až po </w:t>
      </w:r>
      <w:proofErr w:type="spellStart"/>
      <w:r>
        <w:t>Ingrišově</w:t>
      </w:r>
      <w:proofErr w:type="spellEnd"/>
      <w:r>
        <w:t xml:space="preserve"> smrti. Díky velkorysosti paní Niny </w:t>
      </w:r>
      <w:proofErr w:type="spellStart"/>
      <w:r>
        <w:t>Ingrišové</w:t>
      </w:r>
      <w:proofErr w:type="spellEnd"/>
      <w:r>
        <w:t xml:space="preserve"> a osobní iniciativě Miroslava Zikmunda převzala v r. 2000 výprava pod jeho vedením v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Tahoe</w:t>
      </w:r>
      <w:proofErr w:type="spellEnd"/>
      <w:r>
        <w:t xml:space="preserve"> </w:t>
      </w:r>
      <w:proofErr w:type="spellStart"/>
      <w:r>
        <w:t>Ingrišův</w:t>
      </w:r>
      <w:proofErr w:type="spellEnd"/>
      <w:r>
        <w:t xml:space="preserve"> obsáhlý archiv a připravila jej k převozu do vlasti. </w:t>
      </w:r>
    </w:p>
    <w:p w:rsidR="0000322D" w:rsidRDefault="0000322D" w:rsidP="0000322D">
      <w:pPr>
        <w:jc w:val="both"/>
      </w:pPr>
      <w:r>
        <w:t xml:space="preserve">Materiály našly útočiště za přispění ministerstva kultury České republiky v Muzeu jihovýchodní Moravy ve Zlíně, kde jsou postupně zpracovávány a katalogizovány. Podstatnou část tvoří negativy, z nichž bylo pro tuto kolekci vybráno a nově </w:t>
      </w:r>
      <w:proofErr w:type="spellStart"/>
      <w:r>
        <w:t>nazvětšováno</w:t>
      </w:r>
      <w:proofErr w:type="spellEnd"/>
      <w:r>
        <w:t xml:space="preserve"> 204 většinou doposud nepublikovaných </w:t>
      </w:r>
      <w:proofErr w:type="gramStart"/>
      <w:r>
        <w:t>snímků.Soubor</w:t>
      </w:r>
      <w:proofErr w:type="gramEnd"/>
      <w:r>
        <w:t xml:space="preserve"> představuje pestré fotografické dílo Eduarda </w:t>
      </w:r>
      <w:proofErr w:type="spellStart"/>
      <w:r>
        <w:t>Ingriše</w:t>
      </w:r>
      <w:proofErr w:type="spellEnd"/>
      <w:r>
        <w:t xml:space="preserve"> v několika </w:t>
      </w:r>
      <w:proofErr w:type="spellStart"/>
      <w:r>
        <w:t>tématických</w:t>
      </w:r>
      <w:proofErr w:type="spellEnd"/>
      <w:r>
        <w:t xml:space="preserve"> okruzích. Atraktivní jsou jistě snímky indiánů z amazonských pralesů či záběry z obou plaveb Pacifikem. Zájem si však zasluhují i další fotografie zachycující všední život lidí mnoha jihoamerických oblastí i měst či </w:t>
      </w:r>
      <w:r>
        <w:lastRenderedPageBreak/>
        <w:t xml:space="preserve">snímky ze zákulisí práce profesionálních filmových štábů. Výraznou kapitolu pak tvoří portréty osob, s nimiž se </w:t>
      </w:r>
      <w:proofErr w:type="spellStart"/>
      <w:r>
        <w:t>Ingriš</w:t>
      </w:r>
      <w:proofErr w:type="spellEnd"/>
      <w:r>
        <w:t xml:space="preserve"> na svých cestách a při své práci setkal - lidí významných či docela 'obyčejných'. </w:t>
      </w:r>
    </w:p>
    <w:p w:rsidR="0000322D" w:rsidRDefault="0000322D" w:rsidP="0000322D">
      <w:pPr>
        <w:jc w:val="both"/>
      </w:pPr>
      <w:r>
        <w:t xml:space="preserve">Na snímcích je patrné </w:t>
      </w:r>
      <w:proofErr w:type="spellStart"/>
      <w:r>
        <w:t>Ingrišovo</w:t>
      </w:r>
      <w:proofErr w:type="spellEnd"/>
      <w:r>
        <w:t xml:space="preserve"> výrazné výtvarné vidění i důkladně promyšlená kompozice. </w:t>
      </w:r>
      <w:proofErr w:type="spellStart"/>
      <w:r>
        <w:t>Ingriš</w:t>
      </w:r>
      <w:proofErr w:type="spellEnd"/>
      <w:r>
        <w:t xml:space="preserve"> stylizoval a komponoval často i některé snímky ryze dokumentačního charakteru - už tehdy vytvářel to, co dnes známe z televize, jakýsi hraný dokument. Někdy vkomponovával do záběrů - s pomocí časované samospouště - i sám sebe. Nebo alespoň svou legendární kytaru… </w:t>
      </w:r>
    </w:p>
    <w:p w:rsidR="0000322D" w:rsidRDefault="0000322D" w:rsidP="0000322D">
      <w:pPr>
        <w:jc w:val="both"/>
      </w:pPr>
      <w:r>
        <w:t xml:space="preserve">V posledních letech se díky významným počinům několika nadšenců, které odstartoval převoz </w:t>
      </w:r>
      <w:proofErr w:type="spellStart"/>
      <w:r>
        <w:t>Ingrišova</w:t>
      </w:r>
      <w:proofErr w:type="spellEnd"/>
      <w:r>
        <w:t xml:space="preserve"> archivu do vlasti, začalo jeho dílo a osobnost po právu vracet do českého kulturního </w:t>
      </w:r>
      <w:r w:rsidR="00B26461">
        <w:t>života.</w:t>
      </w:r>
      <w:r>
        <w:t xml:space="preserve"> </w:t>
      </w:r>
    </w:p>
    <w:p w:rsidR="0000322D" w:rsidRDefault="000F2BC9" w:rsidP="0000322D">
      <w:pPr>
        <w:jc w:val="both"/>
      </w:pPr>
      <w:r>
        <w:t xml:space="preserve"> </w:t>
      </w:r>
      <w:r w:rsidRPr="000F2BC9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0</wp:posOffset>
            </wp:positionV>
            <wp:extent cx="1527810" cy="2095500"/>
            <wp:effectExtent l="19050" t="0" r="0" b="0"/>
            <wp:wrapNone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22D" w:rsidRDefault="0000322D" w:rsidP="0000322D">
      <w:pPr>
        <w:jc w:val="both"/>
      </w:pPr>
    </w:p>
    <w:p w:rsidR="003B4397" w:rsidRDefault="000F2BC9" w:rsidP="0000322D">
      <w:r>
        <w:t xml:space="preserve"> </w:t>
      </w:r>
    </w:p>
    <w:sectPr w:rsidR="003B4397" w:rsidSect="00DC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2D"/>
    <w:rsid w:val="0000322D"/>
    <w:rsid w:val="000F2BC9"/>
    <w:rsid w:val="007A3511"/>
    <w:rsid w:val="00B26461"/>
    <w:rsid w:val="00CF1BB2"/>
    <w:rsid w:val="00DC5C10"/>
    <w:rsid w:val="00EE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CEF5-A107-4C72-87F0-4E847B13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Zlonice</dc:creator>
  <cp:lastModifiedBy>Zlonice</cp:lastModifiedBy>
  <cp:revision>2</cp:revision>
  <dcterms:created xsi:type="dcterms:W3CDTF">2011-06-13T14:35:00Z</dcterms:created>
  <dcterms:modified xsi:type="dcterms:W3CDTF">2011-06-20T12:10:00Z</dcterms:modified>
</cp:coreProperties>
</file>